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FB" w:rsidRPr="00C045FB" w:rsidRDefault="00C045FB" w:rsidP="00C045FB">
      <w:pPr>
        <w:shd w:val="clear" w:color="auto" w:fill="FFFFFF"/>
        <w:spacing w:after="0" w:line="242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2C2D2E"/>
          <w:lang w:eastAsia="ru-RU"/>
        </w:rPr>
      </w:pPr>
      <w:r w:rsidRPr="00C045F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C045F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Стомик</w:t>
      </w:r>
      <w:proofErr w:type="spellEnd"/>
      <w:r w:rsidRPr="00C045F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»</w:t>
      </w:r>
      <w:r w:rsidRPr="00C045FB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br/>
      </w:r>
      <w:bookmarkStart w:id="0" w:name="_GoBack"/>
      <w:r w:rsidRPr="00C045F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ДОГОВОР</w:t>
      </w:r>
    </w:p>
    <w:p w:rsidR="00C045FB" w:rsidRPr="00C045FB" w:rsidRDefault="00C045FB" w:rsidP="00C045FB">
      <w:pPr>
        <w:shd w:val="clear" w:color="auto" w:fill="FFFFFF"/>
        <w:spacing w:line="242" w:lineRule="atLeast"/>
        <w:ind w:left="-851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 ПРЕДОСТАВЛЕНИИ ПЛАТНЫХ СТОМАТОЛОГИЧЕСКИХ УСЛУГ</w:t>
      </w:r>
      <w:bookmarkEnd w:id="0"/>
    </w:p>
    <w:p w:rsidR="00C045FB" w:rsidRPr="00C045FB" w:rsidRDefault="00C045FB" w:rsidP="00C045FB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lang w:eastAsia="ru-RU"/>
        </w:rPr>
        <w:t>г. Калининград                                                                                            </w:t>
      </w:r>
      <w:proofErr w:type="gramStart"/>
      <w:r w:rsidRPr="00C045FB">
        <w:rPr>
          <w:rFonts w:ascii="Times New Roman" w:eastAsia="Times New Roman" w:hAnsi="Times New Roman" w:cs="Times New Roman"/>
          <w:color w:val="2C2D2E"/>
          <w:lang w:eastAsia="ru-RU"/>
        </w:rPr>
        <w:t>   «</w:t>
      </w:r>
      <w:proofErr w:type="gramEnd"/>
      <w:r w:rsidRPr="00C045FB">
        <w:rPr>
          <w:rFonts w:ascii="Times New Roman" w:eastAsia="Times New Roman" w:hAnsi="Times New Roman" w:cs="Times New Roman"/>
          <w:color w:val="2C2D2E"/>
          <w:lang w:eastAsia="ru-RU"/>
        </w:rPr>
        <w:t xml:space="preserve"> »_____________ 2021 г.</w:t>
      </w:r>
    </w:p>
    <w:p w:rsidR="00C045FB" w:rsidRPr="00C045FB" w:rsidRDefault="00C045FB" w:rsidP="00C045FB">
      <w:pPr>
        <w:shd w:val="clear" w:color="auto" w:fill="FFFFFF"/>
        <w:spacing w:after="0" w:line="200" w:lineRule="atLeast"/>
        <w:ind w:left="-851" w:firstLine="220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 </w:t>
      </w:r>
    </w:p>
    <w:p w:rsidR="00C045FB" w:rsidRPr="00C045FB" w:rsidRDefault="00C045FB" w:rsidP="00C045FB">
      <w:pPr>
        <w:shd w:val="clear" w:color="auto" w:fill="FFFFFF"/>
        <w:spacing w:after="0" w:line="200" w:lineRule="atLeast"/>
        <w:ind w:left="-851" w:firstLine="220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Общество с ограниченной ответственностью «СТОМИК» (ООО «СТОМИК»), ОГРН 1023901019658, ИНН 3906042206, КПП 390601001, юридический адрес: 236038, г. Калининград, улица Ю. Гагарина, дом 99, зарегистрировано Администрацией Ленинградского района г. Калининграда 26 апреля 1996 года № 5172, Свидетельство о внесении записи в Единый государственный реестр юридических лиц о юридическом лице, зарегистрированном до 1 июля 2002 года серии 39 № 000512292 выданное 23 декабря 2002 года Инспекцией МНС России по Ленинградскому району г. Калининграда, именуемое в дальнейшем «Исполнитель» в лице директора Кучеренко Эдуарда Николаевича, действующего на основании Устава, с одной стороны, и:.             именуемый в дальнейшем</w:t>
      </w:r>
    </w:p>
    <w:p w:rsidR="00C045FB" w:rsidRPr="00C045FB" w:rsidRDefault="00C045FB" w:rsidP="00C045FB">
      <w:pPr>
        <w:shd w:val="clear" w:color="auto" w:fill="FFFFFF"/>
        <w:spacing w:line="200" w:lineRule="atLeast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«ПОТРЕБИТЕЛЬ», с другой стороны, заключили Договор о нижеследующем:</w:t>
      </w:r>
    </w:p>
    <w:p w:rsidR="00C045FB" w:rsidRPr="00C045FB" w:rsidRDefault="00C045FB" w:rsidP="00C045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ИСПОЛНИТЕЛЬ обязуется:</w:t>
      </w:r>
    </w:p>
    <w:p w:rsidR="00C045FB" w:rsidRPr="00C045FB" w:rsidRDefault="00C045FB" w:rsidP="00C045FB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Ознакомившись с предварительно заполненной анкетой Потребителя, в назначенное время проводить собеседование и осмотр Потребителя, при необходимости и/или по требованию Потребителя назначать за его счет проведение рентгенологической диагностики зубочелюстной системы.</w:t>
      </w:r>
    </w:p>
    <w:p w:rsidR="00C045FB" w:rsidRPr="00C045FB" w:rsidRDefault="00C045FB" w:rsidP="00C045FB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Составлять рекомендуемый план оказания стоматологических услуг и информировать Потребителя о противопоказаниях, возможных осложнениях и временном дискомфорте, которые могут возникнуть в процессе лечения или протезирования.</w:t>
      </w:r>
    </w:p>
    <w:p w:rsidR="00C045FB" w:rsidRPr="00C045FB" w:rsidRDefault="00C045FB" w:rsidP="00C045FB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Обеспечивать качественное оказание стоматологических услуг в рамках рекомендованного плана лечения в соответствии с медицинскими показаниями.</w:t>
      </w:r>
    </w:p>
    <w:p w:rsidR="00C045FB" w:rsidRPr="00C045FB" w:rsidRDefault="00C045FB" w:rsidP="00C045FB">
      <w:pPr>
        <w:numPr>
          <w:ilvl w:val="1"/>
          <w:numId w:val="1"/>
        </w:numPr>
        <w:shd w:val="clear" w:color="auto" w:fill="FFFFFF"/>
        <w:spacing w:after="18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В случае непредвиденного отсутствия лечащего врача в день, назначенный для лечения, ИСПОЛНИТЕЛЬ вправе назначить другого врача для проведения лечения, по согласованию с ПОТРЕБИТЕЛЕМ.</w:t>
      </w:r>
    </w:p>
    <w:p w:rsidR="00C045FB" w:rsidRPr="00C045FB" w:rsidRDefault="00C045FB" w:rsidP="00C045F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ПОТРЕБИТЕЛЬ обязуется:</w:t>
      </w:r>
    </w:p>
    <w:p w:rsidR="00C045FB" w:rsidRPr="00C045FB" w:rsidRDefault="00C045FB" w:rsidP="00C045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Внимательно ознакомиться с порядком и условиями предоставления платных стоматологических услуг по настоящему договору, прейскурантом Исполнителя.</w:t>
      </w:r>
    </w:p>
    <w:p w:rsidR="00C045FB" w:rsidRPr="00C045FB" w:rsidRDefault="00C045FB" w:rsidP="00C045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 xml:space="preserve">Предоставить врачу данные предварительных исследований и консультаций специалистов, проведенных вне клиники ИСПОЛНИТЕЛЯ (при их наличии), а также сообщить все известные сведения о состоянии своего здоровья (путем заполнения предложенной анкеты), в </w:t>
      </w:r>
      <w:proofErr w:type="spellStart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т.ч</w:t>
      </w:r>
      <w:proofErr w:type="spellEnd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C045FB" w:rsidRPr="00C045FB" w:rsidRDefault="00C045FB" w:rsidP="00C045F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Строго соблюдать все назначенные рекомендации Исполнителя, гигиену полости рта и своевременно являться на назначенные профилактические приемы.</w:t>
      </w:r>
    </w:p>
    <w:p w:rsidR="00C045FB" w:rsidRPr="00C045FB" w:rsidRDefault="00C045FB" w:rsidP="00C045FB">
      <w:pPr>
        <w:numPr>
          <w:ilvl w:val="0"/>
          <w:numId w:val="2"/>
        </w:numPr>
        <w:shd w:val="clear" w:color="auto" w:fill="FFFFFF"/>
        <w:spacing w:after="18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Производить оплату медицинских услуг по расценкам прейскуранта, действующего на момент оказания услуги для иностранных граждан.</w:t>
      </w:r>
    </w:p>
    <w:p w:rsidR="00C045FB" w:rsidRPr="00C045FB" w:rsidRDefault="00C045FB" w:rsidP="00C045FB">
      <w:pPr>
        <w:numPr>
          <w:ilvl w:val="0"/>
          <w:numId w:val="3"/>
        </w:numPr>
        <w:shd w:val="clear" w:color="auto" w:fill="FFFFFF"/>
        <w:spacing w:after="18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ПОТРЕБИТЕЛЬ соглашается с тем, что специальные виды лечения (хирургические, профилактические, ортопедические, терапевтические и пр.) будут осуществляться соответствующими специалистами ИСПОЛНИТЕЛЯ или третьими лицами, которых привлечет «Исполнитель» под свою ответственность. Потребитель даёт свое согласие клинике ООО «СТОМИК» на обработку своих персональных данных.</w:t>
      </w:r>
    </w:p>
    <w:p w:rsidR="00C045FB" w:rsidRPr="00C045FB" w:rsidRDefault="00C045FB" w:rsidP="00C045F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ИСПОЛНИТЕЛЪ устанавливает гарантийный срок на выполненные работы - в течение 1 (одного) года с даты фактического окончания лечения, которая отражается в медицинской карте Пациента (Потребителя).</w:t>
      </w:r>
    </w:p>
    <w:p w:rsidR="00C045FB" w:rsidRPr="00C045FB" w:rsidRDefault="00C045FB" w:rsidP="00C045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Условия действия гарантийного срока:</w:t>
      </w:r>
    </w:p>
    <w:p w:rsidR="00C045FB" w:rsidRPr="00C045FB" w:rsidRDefault="00C045FB" w:rsidP="00C045F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Потребитель регулярно соблюдает гигиену полости рта;</w:t>
      </w:r>
    </w:p>
    <w:p w:rsidR="00C045FB" w:rsidRPr="00C045FB" w:rsidRDefault="00C045FB" w:rsidP="00C045F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Потребитель не реже одного раза в полгода проходит бесплатный осмотр у лечащего врача;</w:t>
      </w:r>
    </w:p>
    <w:p w:rsidR="00C045FB" w:rsidRPr="00C045FB" w:rsidRDefault="00C045FB" w:rsidP="00C045FB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При неисполнении условий действия гарантийного срока Исполнитель не несет гарантийные обязательства.</w:t>
      </w:r>
    </w:p>
    <w:p w:rsidR="00C045FB" w:rsidRPr="00C045FB" w:rsidRDefault="00C045FB" w:rsidP="00C045F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СТОИМОСТЬ УСЛУГ И ПОРЯДОК РАСЧЁТОВ.</w:t>
      </w:r>
    </w:p>
    <w:p w:rsidR="00C045FB" w:rsidRPr="00C045FB" w:rsidRDefault="00C045FB" w:rsidP="00C045F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Стоимость и перечень платных стоматологических услуг определяется в соответствии с прейскурантом, действующим на дату лечения, с которым предварительно ознакомлен ПОТРЕБИТЕЛЬ, о чем проставлена его подпись в настоящем договоре.</w:t>
      </w:r>
    </w:p>
    <w:p w:rsidR="00C045FB" w:rsidRPr="00C045FB" w:rsidRDefault="00C045FB" w:rsidP="00C045F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 xml:space="preserve">Расчёт производится за фактически оказанные услуги путем оплаты наличными в кассу Исполнителя или путем перечисления денежных средств на расчетный счёт сразу после оказания медицинских услуг по настоящему договору. В счёт договора ПОТРЕБИТЕЛЬ передает ИСПОЛНИТЕЛЮ аванс – 5000 (Пять </w:t>
      </w:r>
      <w:proofErr w:type="gramStart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тысяч)  рублей</w:t>
      </w:r>
      <w:proofErr w:type="gramEnd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 xml:space="preserve">, который одновременно является задатком  и не возвращается ПОТРЕБИТЕЛЮ в случае неявки на лечение («Первичный осмотр») в установленное и согласованное с ним время и место (информация направляется ему по электронной почте (и) или телефону, в </w:t>
      </w:r>
      <w:proofErr w:type="spellStart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т.ч</w:t>
      </w:r>
      <w:proofErr w:type="spellEnd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 xml:space="preserve">. </w:t>
      </w:r>
      <w:proofErr w:type="spellStart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Вайбер-Ватсап</w:t>
      </w:r>
      <w:proofErr w:type="spellEnd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).  Перенос «Первичного осмотра» допускается не позднее 48 часов до даты приема.</w:t>
      </w:r>
    </w:p>
    <w:p w:rsidR="00C045FB" w:rsidRPr="00C045FB" w:rsidRDefault="00C045FB" w:rsidP="00C045F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lastRenderedPageBreak/>
        <w:t>Сроки предоставления платных медицинских услуг определяются врачом по согласованию с ПОТРЕБИТЕЛЕМ и целиком зависят от тяжести заболевания и индивидуальных особенностей ПОТРЕБИТЕЛЯ и не могут быть заранее точно определены.</w:t>
      </w:r>
    </w:p>
    <w:p w:rsidR="00C045FB" w:rsidRPr="00C045FB" w:rsidRDefault="00C045FB" w:rsidP="00C045F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 xml:space="preserve">В случае отказа ПОТРЕБИТЕЛЯ от продолжения лечения, в </w:t>
      </w:r>
      <w:proofErr w:type="spellStart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т.ч</w:t>
      </w:r>
      <w:proofErr w:type="spellEnd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. путем подачи письменного заявления на имя ИСПОЛНИТЕЛЯ, с ПОТРЕБИТЕЛЯ удерживается сумма за оказанные медицинские услуги, а также фактически понесенные ИСПОЛНИТЕЛЕМ расходы.</w:t>
      </w:r>
    </w:p>
    <w:p w:rsidR="00C045FB" w:rsidRPr="00C045FB" w:rsidRDefault="00C045FB" w:rsidP="00C045FB">
      <w:pPr>
        <w:shd w:val="clear" w:color="auto" w:fill="FFFFFF"/>
        <w:spacing w:after="0" w:line="200" w:lineRule="atLeast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 </w:t>
      </w:r>
    </w:p>
    <w:p w:rsidR="00C045FB" w:rsidRPr="00C045FB" w:rsidRDefault="00C045FB" w:rsidP="00C045FB">
      <w:pPr>
        <w:numPr>
          <w:ilvl w:val="0"/>
          <w:numId w:val="8"/>
        </w:numPr>
        <w:shd w:val="clear" w:color="auto" w:fill="FFFFFF"/>
        <w:spacing w:after="20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В случае невозможности исполнения ИСПОЛНИТЕЛЕМ обязательств по настоящему договору, возникшей по вине ПОТРЕБИТЕЛЯ, в том числе при нарушении им медицинских предписаний, стоимость медицинских услуг подлежит оплате в полном объеме.</w:t>
      </w:r>
    </w:p>
    <w:p w:rsidR="00C045FB" w:rsidRPr="00C045FB" w:rsidRDefault="00C045FB" w:rsidP="00C045FB">
      <w:pPr>
        <w:numPr>
          <w:ilvl w:val="0"/>
          <w:numId w:val="9"/>
        </w:numPr>
        <w:shd w:val="clear" w:color="auto" w:fill="FFFFFF"/>
        <w:spacing w:after="20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В случае возникновения разногласий между ИСПОЛНИТЕЛЕМ и ПОТРЕБИТЕЛЕМ по вопросу оказания услуг спор между сторонами рассматривается главным врачом (заместителем главного врача) ИСПОЛНИТЕЛЯ. В случае не устранения разногласий споры рассматриваются клинико-экспертными комиссиями или в суде.</w:t>
      </w:r>
    </w:p>
    <w:p w:rsidR="00C045FB" w:rsidRPr="00C045FB" w:rsidRDefault="00C045FB" w:rsidP="00C045FB">
      <w:pPr>
        <w:numPr>
          <w:ilvl w:val="0"/>
          <w:numId w:val="9"/>
        </w:numPr>
        <w:shd w:val="clear" w:color="auto" w:fill="FFFFFF"/>
        <w:spacing w:after="20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Срок действия договора: с момента его подписания и до окончания гарантийного срока. Настоящий договор подлежит изменению или расторжению по письменному взаимному соглашению сторон.</w:t>
      </w:r>
    </w:p>
    <w:p w:rsidR="00C045FB" w:rsidRPr="00C045FB" w:rsidRDefault="00C045FB" w:rsidP="00C045FB">
      <w:pPr>
        <w:numPr>
          <w:ilvl w:val="0"/>
          <w:numId w:val="9"/>
        </w:numPr>
        <w:shd w:val="clear" w:color="auto" w:fill="FFFFFF"/>
        <w:spacing w:after="28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Потребитель ознакомлен с перечнем медицинских услуг по оказанию первичной медико-санитарной специализированной стоматологической помощи, предусмотренных Территориальной программой государственных гарантий бесплатного оказания населению Калининградской области медицинской помощи (утвержденной постановлением Правительства Калининградской области от 31.12.17 года №727), не относящихся к платным.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220"/>
      </w:tblGrid>
      <w:tr w:rsidR="00C045FB" w:rsidRPr="00C045FB" w:rsidTr="00C045FB"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ИСПОЛНИТЕЛЬ: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ООО «</w:t>
            </w:r>
            <w:proofErr w:type="spellStart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Стомик</w:t>
            </w:r>
            <w:proofErr w:type="spellEnd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»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БИК 04403720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К/счет 30101810200000000720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ИНН8КПП 3906042206/390601001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ОГРН 1023901019658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proofErr w:type="spellStart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Вдан</w:t>
            </w:r>
            <w:proofErr w:type="spellEnd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 xml:space="preserve"> Инспекцией МНС России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По Ленинградскому району г. Калининграда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Юр.адрес</w:t>
            </w:r>
            <w:proofErr w:type="spellEnd"/>
            <w:proofErr w:type="gramEnd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г.Калининград</w:t>
            </w:r>
            <w:proofErr w:type="spellEnd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 xml:space="preserve">, ул. </w:t>
            </w:r>
            <w:proofErr w:type="spellStart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Ю.Гагарина</w:t>
            </w:r>
            <w:proofErr w:type="spellEnd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, 99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Тел/факс: 8-4012-53-25-60 или тел.+7 (4012) 67-57-88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hyperlink r:id="rId5" w:history="1">
              <w:r w:rsidRPr="00C045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stomik10@bk.ru</w:t>
              </w:r>
            </w:hyperlink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  <w:t> 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Директор ООО «</w:t>
            </w:r>
            <w:proofErr w:type="spellStart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Стомик</w:t>
            </w:r>
            <w:proofErr w:type="spellEnd"/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»                          Кучеренко Э.Н.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ПОТРЕБИТЕЛЬ (законный представитель)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Ф.И.О.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  <w:t> 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Адрес: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  <w:t> 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Телефон: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  <w:t> </w:t>
            </w:r>
          </w:p>
          <w:p w:rsidR="00C045FB" w:rsidRPr="00C045FB" w:rsidRDefault="00C045FB" w:rsidP="00C045FB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color w:val="2C2D2E"/>
                <w:sz w:val="19"/>
                <w:szCs w:val="19"/>
                <w:lang w:eastAsia="ru-RU"/>
              </w:rPr>
            </w:pPr>
            <w:r w:rsidRPr="00C045FB">
              <w:rPr>
                <w:rFonts w:ascii="Times New Roman" w:eastAsia="Times New Roman" w:hAnsi="Times New Roman" w:cs="Times New Roman"/>
                <w:b/>
                <w:bCs/>
                <w:color w:val="2C2D2E"/>
                <w:sz w:val="19"/>
                <w:szCs w:val="19"/>
                <w:lang w:eastAsia="ru-RU"/>
              </w:rPr>
              <w:t>Паспортные данные:</w:t>
            </w:r>
          </w:p>
        </w:tc>
      </w:tr>
    </w:tbl>
    <w:p w:rsidR="00C045FB" w:rsidRPr="00C045FB" w:rsidRDefault="00C045FB" w:rsidP="00C045F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 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 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 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ПОТРЕБИТЕЛЬ ознакомился со стоимостью и перечнем платных медицинских услуг: _</w:t>
      </w: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u w:val="single"/>
          <w:lang w:eastAsia="ru-RU"/>
        </w:rPr>
        <w:t>______________/___________/</w:t>
      </w:r>
    </w:p>
    <w:p w:rsidR="00C045FB" w:rsidRPr="00C045FB" w:rsidRDefault="00C045FB" w:rsidP="00C045FB">
      <w:pPr>
        <w:shd w:val="clear" w:color="auto" w:fill="FFFFFF"/>
        <w:spacing w:after="0" w:line="209" w:lineRule="atLeast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(подпись потребителя Фамилия и инициалы)</w:t>
      </w:r>
    </w:p>
    <w:p w:rsidR="00C045FB" w:rsidRPr="00C045FB" w:rsidRDefault="00C045FB" w:rsidP="00C045FB">
      <w:pPr>
        <w:shd w:val="clear" w:color="auto" w:fill="FFFFFF"/>
        <w:spacing w:after="0" w:line="209" w:lineRule="atLeast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 </w:t>
      </w:r>
    </w:p>
    <w:p w:rsidR="00C045FB" w:rsidRPr="00C045FB" w:rsidRDefault="00C045FB" w:rsidP="00C045FB">
      <w:pPr>
        <w:shd w:val="clear" w:color="auto" w:fill="FFFFFF"/>
        <w:spacing w:after="0" w:line="209" w:lineRule="atLeast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 xml:space="preserve">Лицензия ЛО-3 9-01-002244 от 21 февраля 2020 г. выдана Министерством здравоохранения Калининградской области, г. Калининград, Московский </w:t>
      </w:r>
      <w:proofErr w:type="spellStart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пр-кт</w:t>
      </w:r>
      <w:proofErr w:type="spellEnd"/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, д. 95, тел. 8(4012) 46-53-10</w:t>
      </w:r>
    </w:p>
    <w:p w:rsidR="00C045FB" w:rsidRPr="00C045FB" w:rsidRDefault="00C045FB" w:rsidP="00C045FB">
      <w:pPr>
        <w:shd w:val="clear" w:color="auto" w:fill="FFFFFF"/>
        <w:spacing w:after="0" w:line="200" w:lineRule="atLeast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 </w:t>
      </w:r>
    </w:p>
    <w:p w:rsidR="00C045FB" w:rsidRPr="00C045FB" w:rsidRDefault="00C045FB" w:rsidP="00C045FB">
      <w:pPr>
        <w:shd w:val="clear" w:color="auto" w:fill="FFFFFF"/>
        <w:spacing w:after="0" w:line="200" w:lineRule="atLeast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>Перечень работ (услуг), составляющих медицинскую деятельность г. Калининград, ул. Новый Вал, д.34</w:t>
      </w:r>
    </w:p>
    <w:p w:rsidR="00C045FB" w:rsidRPr="00C045FB" w:rsidRDefault="00C045FB" w:rsidP="00C045FB">
      <w:pPr>
        <w:shd w:val="clear" w:color="auto" w:fill="FFFFFF"/>
        <w:spacing w:after="0" w:line="200" w:lineRule="atLeast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рентгенологии; сестринскому делу. При оказании первичной специализированной медико-санитарной помощи в амбулаторных условиях по: ортодонтии; стоматологии ортопедической; стоматологии терапевтической; стоматологии хирургической.</w:t>
      </w:r>
    </w:p>
    <w:p w:rsidR="00C045FB" w:rsidRPr="00C045FB" w:rsidRDefault="00C045FB" w:rsidP="00C045FB">
      <w:pPr>
        <w:shd w:val="clear" w:color="auto" w:fill="FFFFFF"/>
        <w:spacing w:line="200" w:lineRule="atLeast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 xml:space="preserve">Перечень работ (услуг), составляющих медицинскую деятельность г. Калининград, ул. Сержанта </w:t>
      </w:r>
      <w:proofErr w:type="spellStart"/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>Колоскова</w:t>
      </w:r>
      <w:proofErr w:type="spellEnd"/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>, д.2а</w:t>
      </w: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рентгенологии; сестринскому делу. При оказании первичной специализированной медико-санитарной помощи в амбулаторных условиях по: стоматологии ортопедической; стоматологии терапевтической.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 xml:space="preserve">Перечень работ (услуг), составляющих медицинскую деятельность г. Калининград, </w:t>
      </w:r>
      <w:proofErr w:type="spellStart"/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>ул</w:t>
      </w:r>
      <w:proofErr w:type="spellEnd"/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 xml:space="preserve"> Красная, д.105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рентгенологии; сестринскому делу. При оказании первичной специализированной медико-санитарной помощи в амбулаторных условиях по: стоматологии общей практики; стоматологии ортопедической; стоматологии терапевтической.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 xml:space="preserve">Перечень работ (услуг), составляющих медицинскую деятельность г. Калининград, </w:t>
      </w:r>
      <w:proofErr w:type="spellStart"/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>ул</w:t>
      </w:r>
      <w:proofErr w:type="spellEnd"/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 xml:space="preserve"> Юрия Гагарина, д.99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рентгенологии; сестринскому делу. При оказании первичной специализированной медико-санитарной помощи в амбулаторных условиях по: ортодонтии; стоматологии ортопедической; стоматологии терапевтической; стоматологии хирургической.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 xml:space="preserve">Перечень работ (услуг), составляющих медицинскую деятельность г. Калининград, </w:t>
      </w:r>
      <w:proofErr w:type="spellStart"/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>ул</w:t>
      </w:r>
      <w:proofErr w:type="spellEnd"/>
      <w:r w:rsidRPr="00C045FB">
        <w:rPr>
          <w:rFonts w:ascii="Times New Roman" w:eastAsia="Times New Roman" w:hAnsi="Times New Roman" w:cs="Times New Roman"/>
          <w:i/>
          <w:iCs/>
          <w:color w:val="2C2D2E"/>
          <w:sz w:val="19"/>
          <w:szCs w:val="19"/>
          <w:lang w:eastAsia="ru-RU"/>
        </w:rPr>
        <w:t xml:space="preserve"> Автомобильная, д.19, пом. VIII</w:t>
      </w:r>
    </w:p>
    <w:p w:rsidR="00C045FB" w:rsidRPr="00C045FB" w:rsidRDefault="00C045FB" w:rsidP="00C045F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</w:pPr>
      <w:r w:rsidRPr="00C045FB">
        <w:rPr>
          <w:rFonts w:ascii="Times New Roman" w:eastAsia="Times New Roman" w:hAnsi="Times New Roman" w:cs="Times New Roman"/>
          <w:color w:val="2C2D2E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сестринскому делу. При оказании первичной специализированной медико-санитарной помощи в амбулаторных условиях по: стоматологии общей практики; стоматологии ортопедической; стоматологии терапевтической; стоматологии хирургической.</w:t>
      </w:r>
    </w:p>
    <w:p w:rsidR="008F390B" w:rsidRDefault="008F390B" w:rsidP="00C045FB">
      <w:pPr>
        <w:ind w:left="-851"/>
      </w:pPr>
    </w:p>
    <w:sectPr w:rsidR="008F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144"/>
    <w:multiLevelType w:val="multilevel"/>
    <w:tmpl w:val="BCFC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34AF2"/>
    <w:multiLevelType w:val="multilevel"/>
    <w:tmpl w:val="F900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676E8"/>
    <w:multiLevelType w:val="multilevel"/>
    <w:tmpl w:val="F204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23CE7"/>
    <w:multiLevelType w:val="multilevel"/>
    <w:tmpl w:val="4794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B2A27"/>
    <w:multiLevelType w:val="multilevel"/>
    <w:tmpl w:val="CAC6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0795C"/>
    <w:multiLevelType w:val="multilevel"/>
    <w:tmpl w:val="FE72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C1A18"/>
    <w:multiLevelType w:val="multilevel"/>
    <w:tmpl w:val="A58C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21B78"/>
    <w:multiLevelType w:val="multilevel"/>
    <w:tmpl w:val="F7CC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F011C"/>
    <w:multiLevelType w:val="multilevel"/>
    <w:tmpl w:val="80AC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FB"/>
    <w:rsid w:val="008F390B"/>
    <w:rsid w:val="00C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D627-E378-4A71-B339-3019EEF4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79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722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tomik1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2022-11-11T21:11:00Z</dcterms:created>
  <dcterms:modified xsi:type="dcterms:W3CDTF">2022-11-11T21:13:00Z</dcterms:modified>
</cp:coreProperties>
</file>